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720"/>
        <w:rPr>
          <w:rFonts w:ascii="Calibri" w:cs="Calibri" w:eastAsia="Calibri" w:hAnsi="Calibri"/>
          <w:color w:val="424242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sz w:val="32"/>
          <w:szCs w:val="32"/>
          <w:rtl w:val="0"/>
        </w:rPr>
        <w:t xml:space="preserve">Vorstandssitzung - Protokoll</w:t>
      </w: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</w:rPr>
        <w:drawing>
          <wp:inline distB="114300" distT="114300" distL="114300" distR="114300">
            <wp:extent cx="5731200" cy="50800"/>
            <wp:effectExtent b="0" l="0" r="0" t="0"/>
            <wp:docPr descr="horizontal line" id="3" name="image2.png"/>
            <a:graphic>
              <a:graphicData uri="http://schemas.openxmlformats.org/drawingml/2006/picture">
                <pic:pic>
                  <pic:nvPicPr>
                    <pic:cNvPr descr="horizontal line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120" w:line="360" w:lineRule="auto"/>
        <w:ind w:left="1440" w:firstLine="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bookmarkStart w:colFirst="0" w:colLast="0" w:name="_4bu4z72jz2rz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17.07.2026 / 14:00 - 14:36 / Remote Meeting</w:t>
      </w:r>
    </w:p>
    <w:p w:rsidR="00000000" w:rsidDel="00000000" w:rsidP="00000000" w:rsidRDefault="00000000" w:rsidRPr="00000000" w14:paraId="00000003">
      <w:pPr>
        <w:spacing w:before="480" w:line="240" w:lineRule="auto"/>
        <w:rPr>
          <w:rFonts w:ascii="Calibri" w:cs="Calibri" w:eastAsia="Calibri" w:hAnsi="Calibri"/>
          <w:color w:val="42424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Teilnehmer</w:t>
      </w:r>
      <w:r w:rsidDel="00000000" w:rsidR="00000000" w:rsidRPr="00000000">
        <w:rPr>
          <w:rFonts w:ascii="Calibri" w:cs="Calibri" w:eastAsia="Calibri" w:hAnsi="Calibri"/>
          <w:color w:val="424242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  <w:rtl w:val="0"/>
        </w:rPr>
        <w:t xml:space="preserve">Patrick Bußmann (PB), Moritz Frenzel (MF),Janina Fassbender (JF), Nicol Nógrádi (NN),Tim Kleefass (TK)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48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Entschuldigt </w:t>
      </w:r>
      <w:r w:rsidDel="00000000" w:rsidR="00000000" w:rsidRPr="00000000">
        <w:rPr>
          <w:rFonts w:ascii="Calibri" w:cs="Calibri" w:eastAsia="Calibri" w:hAnsi="Calibri"/>
          <w:color w:val="424242"/>
          <w:sz w:val="20"/>
          <w:szCs w:val="20"/>
          <w:rtl w:val="0"/>
        </w:rPr>
        <w:t xml:space="preserve">Florian Hibler (FH)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48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Abwesend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480" w:line="240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Status:</w:t>
      </w: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 FINAL </w:t>
      </w:r>
    </w:p>
    <w:p w:rsidR="00000000" w:rsidDel="00000000" w:rsidP="00000000" w:rsidRDefault="00000000" w:rsidRPr="00000000" w14:paraId="00000007">
      <w:pPr>
        <w:spacing w:before="480" w:line="240" w:lineRule="auto"/>
        <w:rPr>
          <w:rFonts w:ascii="Calibri" w:cs="Calibri" w:eastAsia="Calibri" w:hAnsi="Calibri"/>
          <w:sz w:val="28"/>
          <w:szCs w:val="28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Protokoll: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480" w:line="240" w:lineRule="auto"/>
        <w:rPr>
          <w:rFonts w:ascii="Calibri" w:cs="Calibri" w:eastAsia="Calibri" w:hAnsi="Calibri"/>
          <w:color w:val="42424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TLP: 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AGENDA:</w:t>
      </w:r>
      <w:r w:rsidDel="00000000" w:rsidR="00000000" w:rsidRPr="00000000">
        <w:rPr>
          <w:rtl w:val="0"/>
        </w:rPr>
      </w:r>
    </w:p>
    <w:sdt>
      <w:sdtPr>
        <w:id w:val="574566526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C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i6a77yjntpwv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Aktuelle Updates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widowControl w:val="0"/>
            <w:tabs>
              <w:tab w:val="right" w:leader="none" w:pos="12000"/>
            </w:tabs>
            <w:spacing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47mtfxet62ay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Erklärung Format des Protokolls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0E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Calibri" w:cs="Calibri" w:eastAsia="Calibri" w:hAnsi="Calibri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200" w:line="360" w:lineRule="auto"/>
        <w:rPr>
          <w:rFonts w:ascii="Calibri" w:cs="Calibri" w:eastAsia="Calibri" w:hAnsi="Calibri"/>
          <w:b w:val="1"/>
          <w:bCs w:val="1"/>
          <w:color w:val="424242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424242"/>
          <w:sz w:val="28"/>
          <w:szCs w:val="28"/>
          <w:rtl w:val="0"/>
        </w:rPr>
        <w:t xml:space="preserve">Protokoll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Beginn der Sitzung:  </w:t>
        <w:tab/>
        <w:t xml:space="preserve">14:00h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Beschlussfähigkeit: </w:t>
        <w:tab/>
        <w:t xml:space="preserve">ja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95"/>
        <w:gridCol w:w="915"/>
        <w:gridCol w:w="405"/>
        <w:gridCol w:w="2104.6666666666665"/>
        <w:gridCol w:w="2104.6666666666665"/>
        <w:gridCol w:w="2104.6666666666665"/>
        <w:tblGridChange w:id="0">
          <w:tblGrid>
            <w:gridCol w:w="1395"/>
            <w:gridCol w:w="915"/>
            <w:gridCol w:w="405"/>
            <w:gridCol w:w="2104.6666666666665"/>
            <w:gridCol w:w="2104.6666666666665"/>
            <w:gridCol w:w="2104.6666666666665"/>
          </w:tblGrid>
        </w:tblGridChange>
      </w:tblGrid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8"/>
                <w:szCs w:val="28"/>
                <w:rtl w:val="0"/>
              </w:rPr>
              <w:t xml:space="preserve">TOP 1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Style w:val="Heading1"/>
              <w:ind w:left="0" w:firstLine="0"/>
              <w:rPr>
                <w:highlight w:val="white"/>
              </w:rPr>
            </w:pPr>
            <w:bookmarkStart w:colFirst="0" w:colLast="0" w:name="_i6a77yjntpwv" w:id="1"/>
            <w:bookmarkEnd w:id="1"/>
            <w:r w:rsidDel="00000000" w:rsidR="00000000" w:rsidRPr="00000000">
              <w:rPr>
                <w:highlight w:val="white"/>
                <w:rtl w:val="0"/>
              </w:rPr>
              <w:t xml:space="preserve">Aktuelle Updates</w:t>
            </w:r>
          </w:p>
        </w:tc>
      </w:tr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Finanzen: Datev Migration erfolgreich, Rechnungen jetzt via easybill, Rechnungsstellung mit Herausforderung für offizielle, technische Rechnungsstellung.</w:t>
            </w:r>
          </w:p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Sponsoring: Großteil in Vertragsabschlüssen (in Verhandlungen), </w:t>
            </w:r>
          </w:p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Social Paket in finalen Verhandlungen.</w:t>
            </w:r>
          </w:p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Newsletter: Patrick &amp; Janina sprechen</w:t>
            </w:r>
          </w:p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1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</w:r>
    </w:p>
    <w:p w:rsidR="00000000" w:rsidDel="00000000" w:rsidP="00000000" w:rsidRDefault="00000000" w:rsidRPr="00000000" w14:paraId="0000003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Ende der Sitzung: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14:36 Uhr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Borders>
          <w:top w:color="cccccc" w:space="0" w:sz="4" w:val="single"/>
          <w:left w:color="cccccc" w:space="0" w:sz="4" w:val="single"/>
          <w:bottom w:color="cccccc" w:space="0" w:sz="4" w:val="single"/>
          <w:right w:color="cccccc" w:space="0" w:sz="4" w:val="single"/>
          <w:insideH w:color="cccccc" w:space="0" w:sz="4" w:val="single"/>
          <w:insideV w:color="cccccc" w:space="0" w:sz="4" w:val="single"/>
        </w:tblBorders>
        <w:tblLayout w:type="fixed"/>
        <w:tblLook w:val="0600"/>
      </w:tblPr>
      <w:tblGrid>
        <w:gridCol w:w="1380"/>
        <w:gridCol w:w="465"/>
        <w:gridCol w:w="7170"/>
        <w:tblGridChange w:id="0">
          <w:tblGrid>
            <w:gridCol w:w="1380"/>
            <w:gridCol w:w="465"/>
            <w:gridCol w:w="71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Style w:val="Heading1"/>
              <w:rPr/>
            </w:pPr>
            <w:bookmarkStart w:colFirst="0" w:colLast="0" w:name="_47mtfxet62ay" w:id="3"/>
            <w:bookmarkEnd w:id="3"/>
            <w:r w:rsidDel="00000000" w:rsidR="00000000" w:rsidRPr="00000000">
              <w:rPr>
                <w:rtl w:val="0"/>
              </w:rPr>
              <w:t xml:space="preserve">Erklärung Format des Protokolls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Hier steht das normale Protokoll. </w:t>
            </w:r>
          </w:p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Mit Aufzählungspunkten und Stichpunkten</w:t>
            </w:r>
          </w:p>
          <w:p w:rsidR="00000000" w:rsidDel="00000000" w:rsidP="00000000" w:rsidRDefault="00000000" w:rsidRPr="00000000" w14:paraId="0000004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 Fließtext. </w:t>
            </w:r>
          </w:p>
          <w:p w:rsidR="00000000" w:rsidDel="00000000" w:rsidP="00000000" w:rsidRDefault="00000000" w:rsidRPr="00000000" w14:paraId="0000004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yellow"/>
                <w:rtl w:val="0"/>
              </w:rPr>
              <w:t xml:space="preserve">Gelb markiert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werden personenbezogene Informationen oder Informationen unter NDA, die vor der Veröffentlichung entfernt werden.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BAI-yyyy-lfd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kk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Calibri" w:cs="Calibri" w:eastAsia="Calibri" w:hAnsi="Calibri"/>
                <w:color w:val="ff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BAI: Board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00ff"/>
                <w:u w:val="single"/>
                <w:rtl w:val="0"/>
              </w:rPr>
              <w:t xml:space="preserve">Action</w:t>
            </w:r>
            <w:r w:rsidDel="00000000" w:rsidR="00000000" w:rsidRPr="00000000">
              <w:rPr>
                <w:rFonts w:ascii="Calibri" w:cs="Calibri" w:eastAsia="Calibri" w:hAnsi="Calibri"/>
                <w:color w:val="ff00ff"/>
                <w:rtl w:val="0"/>
              </w:rPr>
              <w:t xml:space="preserve"> Item, bspw. BAI-2023-6/PB. Der Vorstand bzw. das Kürzel kk hat eine Aufgabe zu erledigen. </w:t>
              <w:br w:type="textWrapping"/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BRI-yyyy-lfd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BRI: Board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ff"/>
                <w:u w:val="single"/>
                <w:rtl w:val="0"/>
              </w:rPr>
              <w:t xml:space="preserve">Resolution</w:t>
            </w: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 Item, bspw. BRI-2023-1: Der Vorstand beschließt, etwas zu tun. </w:t>
            </w:r>
          </w:p>
          <w:p w:rsidR="00000000" w:rsidDel="00000000" w:rsidP="00000000" w:rsidRDefault="00000000" w:rsidRPr="00000000" w14:paraId="00000048">
            <w:pPr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Die BAI und BRI Items werden in einer extra Tabelle getrackt.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8761d"/>
                <w:rtl w:val="0"/>
              </w:rPr>
              <w:t xml:space="preserve">INFO</w:t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dotted"/>
              <w:left w:color="cccccc" w:space="0" w:sz="4" w:val="dotted"/>
              <w:bottom w:color="cccccc" w:space="0" w:sz="4" w:val="dotted"/>
              <w:right w:color="cccccc" w:space="0" w:sz="4" w:val="dott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Calibri" w:cs="Calibri" w:eastAsia="Calibri" w:hAnsi="Calibri"/>
                <w:color w:val="38761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38761d"/>
                <w:rtl w:val="0"/>
              </w:rPr>
              <w:t xml:space="preserve">Eine relevante Information, die nachhaltig herausstechen sollte. </w:t>
            </w:r>
          </w:p>
        </w:tc>
      </w:tr>
    </w:tbl>
    <w:p w:rsidR="00000000" w:rsidDel="00000000" w:rsidP="00000000" w:rsidRDefault="00000000" w:rsidRPr="00000000" w14:paraId="0000004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/ 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ageBreakBefore w:val="0"/>
      <w:jc w:val="right"/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5600700</wp:posOffset>
          </wp:positionH>
          <wp:positionV relativeFrom="page">
            <wp:posOffset>295275</wp:posOffset>
          </wp:positionV>
          <wp:extent cx="1319213" cy="556014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556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rPr/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5400000</wp:posOffset>
          </wp:positionH>
          <wp:positionV relativeFrom="page">
            <wp:posOffset>180000</wp:posOffset>
          </wp:positionV>
          <wp:extent cx="1319213" cy="556014"/>
          <wp:effectExtent b="0" l="0" r="0" t="0"/>
          <wp:wrapSquare wrapText="bothSides" distB="0" distT="0" distL="0" distR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55601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